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16  Banco FP360</w:t>
      </w:r>
    </w:p>
    <w:p>
      <w:r>
        <w:rPr>
          <w:b/>
          <w:color w:val="60758A"/>
          <w:sz w:val="18"/>
        </w:rPr>
        <w:t>SERVICIOS COMUNES    |    Ámbito: Canarias    |    Versión 1.0 · 18/10/2026</w:t>
      </w:r>
    </w:p>
    <w:p>
      <w:r>
        <w:t>Prestar servicios bancarios completamente ficticios: cuentas, transferencias, conciliación, crédito, préstamo y descuento de efectos dentro de la simulación.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Tesorería de empresas; operador bancario simulado; dirección; personal docente autorizado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Cuentas y saldos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Pólizas de crédito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Transferencias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Descuento de efectos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Movimientos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Riesgo y operaciones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Préstamos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Una empresa con déficit temporal solicita financiación; el banco propone préstamo y póliza, el alumnado compara costes y plazos y registra la operación elegida con su calendario de pagos.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-banco-fp36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Prestar servicios bancarios completamente ficticios: cuentas, transferencias, conciliación, crédito, préstamo y descuento de efectos dentro de la simulación.</w:t>
      </w:r>
    </w:p>
    <w:p>
      <w:r>
        <w:t>Perfiles que intervienen: Tesorería de empresas; operador bancario simulado; dirección; personal docente autorizado.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cuenta bancaria sintética vinculada a empresa.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Consultar saldo contable, retenido y disponible.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orden de transferencia con beneficiario de la red.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autorización y fondos.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Ejecutar movimiento de doble partida en el libro bancario.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Notificar al emisor y receptor y actualizar conciliación.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solicitudes de préstamo o póliza.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Calcular ofertas con tablas didácticas de intereses y comisiones.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Aprobar o rechazar según reglas del escenario.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Liquidar cuotas, intereses, impagos y cierre del producto.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Una empresa con déficit temporal solicita financiación; el banco propone préstamo y póliza, el alumnado compara costes y plazos y registra la operación elegida con su calendario de pagos.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Cuentas y saldos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KPIs de saldo, saldo retenido, movimientos y cuenta ficticia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Seleccionar cuenta, exportar extracto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Identificadores marcados como simulados, no IBAN reales operativos.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Transferencias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Formulario cuenta origen, destinatario, importe, concepto y fecha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Crear, validar, autorizar, ejecutar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fondo, límites y duplicados.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Movimientos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Libro bancario con contraparte, referencia, estado y saldo acumulado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Inspeccionar, descargar justificante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Cada cargo tiene abono espejo correspondiente.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Préstamos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Solicitudes, tipo de amortización, principal, interés, cuotas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Simular oferta, aceptar, gestionar cuotas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Separar preoferta y concesión.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Pólizas de crédito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Límite, dispuesto, disponible, comisiones, revisión y liquidación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Solicitar, disponer, amortizar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disponer por encima del límite autorizado.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Descuento de efectos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Cartera de efectos elegibles, nominal, descuento, comisiones, líquido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Presentar efecto, simular coste, aprobar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Efecto no elegible o vencido no se descuenta.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Riesgo y operaciones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Alertas de impago, solvencia didáctica, operaciones pendientes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Revisar, rechazar, escalar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automatizar sanciones sin regla educativa.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Cuenta virtual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cuenta_virtual_id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Saldo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saldo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Retenido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retenido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Orden transferencia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orden_transferencia_id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Contraparte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contraparte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Beneficiario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beneficiario_id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Importe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 bancario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estado_bancario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Prestamo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prestamo_id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Plazo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plazo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Tipo interes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tipo_interes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Cuota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cuota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Poliza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poliza_id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Efecto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efecto_id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Comision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comision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Doble entrada bancario invariante.</w:t>
      </w:r>
    </w:p>
    <w:p>
      <w:r>
        <w:rPr>
          <w:b/>
          <w:color w:val="176FD7"/>
        </w:rPr>
        <w:t xml:space="preserve">RN-02. </w:t>
      </w:r>
      <w:r>
        <w:t>Cero conexión con banca real.</w:t>
      </w:r>
    </w:p>
    <w:p>
      <w:r>
        <w:rPr>
          <w:b/>
          <w:color w:val="176FD7"/>
        </w:rPr>
        <w:t xml:space="preserve">RN-03. </w:t>
      </w:r>
      <w:r>
        <w:t>Números de cuenta claramente ficticios.</w:t>
      </w:r>
    </w:p>
    <w:p>
      <w:r>
        <w:rPr>
          <w:b/>
          <w:color w:val="176FD7"/>
        </w:rPr>
        <w:t xml:space="preserve">RN-04. </w:t>
      </w:r>
      <w:r>
        <w:t>Límites de crédito definidos por escenarios y auditados.</w:t>
      </w:r>
    </w:p>
    <w:p>
      <w:r>
        <w:rPr>
          <w:b/>
          <w:color w:val="176FD7"/>
        </w:rPr>
        <w:t xml:space="preserve">RN-05. </w:t>
      </w:r>
      <w:r>
        <w:t>Operaciones intercentros idempotentes.</w:t>
      </w:r>
    </w:p>
    <w:p>
      <w:r>
        <w:rPr>
          <w:b/>
          <w:color w:val="176FD7"/>
        </w:rPr>
        <w:t xml:space="preserve">RN-06. </w:t>
      </w:r>
      <w:r>
        <w:t>Concesiones extraordinarias con doble autorización.</w:t>
      </w:r>
    </w:p>
    <w:p>
      <w:r>
        <w:rPr>
          <w:b/>
          <w:color w:val="176FD7"/>
        </w:rPr>
        <w:t xml:space="preserve">RN-07. </w:t>
      </w:r>
      <w:r>
        <w:t>No se descuentan facturas sin efecto/documento definido.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Tesorería (9); Contabilidad (8); Ventas (3); Compras (4); Nóminas (11); Hacienda (17); Seguridad Social (18); FP360 SIM (21).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Ejecutar transferencias simuladas.</w:t>
      </w:r>
    </w:p>
    <w:p>
      <w:r>
        <w:rPr>
          <w:b/>
          <w:color w:val="176FD7"/>
        </w:rPr>
        <w:t xml:space="preserve">EVID-02. </w:t>
      </w:r>
      <w:r>
        <w:t>Interpretar extractos.</w:t>
      </w:r>
    </w:p>
    <w:p>
      <w:r>
        <w:rPr>
          <w:b/>
          <w:color w:val="176FD7"/>
        </w:rPr>
        <w:t xml:space="preserve">EVID-03. </w:t>
      </w:r>
      <w:r>
        <w:t>Comparar financiación y coste efectivo.</w:t>
      </w:r>
    </w:p>
    <w:p>
      <w:r>
        <w:rPr>
          <w:b/>
          <w:color w:val="176FD7"/>
        </w:rPr>
        <w:t xml:space="preserve">EVID-04. </w:t>
      </w:r>
      <w:r>
        <w:t>Resolver conciliaciones y riesgos.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Sin fondos.</w:t>
      </w:r>
    </w:p>
    <w:p>
      <w:r>
        <w:rPr>
          <w:b/>
          <w:color w:val="176FD7"/>
        </w:rPr>
        <w:t xml:space="preserve">• </w:t>
      </w:r>
      <w:r>
        <w:t>Préstamo vencido.</w:t>
      </w:r>
    </w:p>
    <w:p>
      <w:r>
        <w:rPr>
          <w:b/>
          <w:color w:val="176FD7"/>
        </w:rPr>
        <w:t xml:space="preserve">• </w:t>
      </w:r>
      <w:r>
        <w:t>Solicitud repetida.</w:t>
      </w:r>
    </w:p>
    <w:p>
      <w:r>
        <w:rPr>
          <w:b/>
          <w:color w:val="176FD7"/>
        </w:rPr>
        <w:t xml:space="preserve">• </w:t>
      </w:r>
      <w:r>
        <w:t>Beneficiario inexistente.</w:t>
      </w:r>
    </w:p>
    <w:p>
      <w:r>
        <w:rPr>
          <w:b/>
          <w:color w:val="176FD7"/>
        </w:rPr>
        <w:t xml:space="preserve">• </w:t>
      </w:r>
      <w:r>
        <w:t>Efecto duplicado.</w:t>
      </w:r>
    </w:p>
    <w:p>
      <w:r>
        <w:rPr>
          <w:b/>
          <w:color w:val="176FD7"/>
        </w:rPr>
        <w:t xml:space="preserve">• </w:t>
      </w:r>
      <w:r>
        <w:t>Cancelación de operación.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Banco FP360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