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13  Proyectos y servicios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Planificar y facturar proyectos y servicios simulados mediante órdenes de trabajo, recursos, entregables, tiempos y control de rentabilidad.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Director de proyecto; personal de servicios; ventas; compras; contabilidad; cliente de la red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Cartera de proyectos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Entregables y validación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Ficha del proyecto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Facturación de servicios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Órdenes de trabajo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Resultados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Recursos y costes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de diseño presta servicios de catálogo digital a otra empresa de FP; registra tareas, horas, materiales, aprobación de hitos y factura final.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proyectos-y-servicio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Planificar y facturar proyectos y servicios simulados mediante órdenes de trabajo, recursos, entregables, tiempos y control de rentabilidad.</w:t>
      </w:r>
    </w:p>
    <w:p>
      <w:r>
        <w:t>Perfiles que intervienen: Director de proyecto; personal de servicios; ventas; compras; contabilidad; cliente de la red.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encargo de servicio o presupuesto aceptado.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Definir objetivos, alcance y entregables.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Descomponer tareas y asignar responsables.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Estimar horas, materiales y servicios externos.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recursos disponibles y aprobar planificación.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Ejecutar partes de trabajo y registrar incidencias.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Entregar hitos y solicitar conformidad del cliente.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Calcular costes efectivos y emitir factura según hitos.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proyecto y analizar desviaciones.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de diseño presta servicios de catálogo digital a otra empresa de FP; registra tareas, horas, materiales, aprobación de hitos y factura final.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Cartera de proyectos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Tablero de proyectos por cliente, responsable, etapa y margen estimado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Nuevo proyecto, filtrar y priorizar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Diferenciar proyecto interno de encargo externo.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Ficha del proyecto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Objetivos, cliente, alcance, equipo, calendario y presupuesto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 planificación, crear hito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Versionar cambios aprobados.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Órdenes de trabajo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Tareas por fase, dedicación, materiales y estados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Asignar, iniciar, cerrar parte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contabilizar horas ficticias fuera del calendario de simulación.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Recursos y costes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Materiales consumidos, compras vinculadas y coste de horas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Imputar recurso, revisar desviación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Coste solo a partir de registros válidos.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Entregables y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Checklist, archivos, conformidad del cliente y revisiones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Enviar, solicitar aprobación, devolver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Hitos facturables dependen del acuerdo.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Facturación de servicios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Hitos aceptados, tarifas y facturas de prestación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factura, verificar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duplicar facturación de hitos.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Resultados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Rentabilidad, retrasos, carga de equipo y lecciones aprendidas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memoria de cierre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Conservar métricas de ejecución.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Proyecto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proyecto_id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Cliente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cliente_id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Orden servicio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orden_servicio_id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Alcance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alcance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Entregable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entregable_id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Hito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responsable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Presupuesto horas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presupuesto_horas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Horas imputadas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horas_imputadas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Coste material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coste_material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Coste total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coste_total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Importe facturable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importe_facturable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conformidad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estado_conformidad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No facturar entregable no aprobado si la condición exige conformidad.</w:t>
      </w:r>
    </w:p>
    <w:p>
      <w:r>
        <w:rPr>
          <w:b/>
          <w:color w:val="176FD7"/>
        </w:rPr>
        <w:t xml:space="preserve">RN-02. </w:t>
      </w:r>
      <w:r>
        <w:t>Imputaciones coherentes con calendario de campaña.</w:t>
      </w:r>
    </w:p>
    <w:p>
      <w:r>
        <w:rPr>
          <w:b/>
          <w:color w:val="176FD7"/>
        </w:rPr>
        <w:t xml:space="preserve">RN-03. </w:t>
      </w:r>
      <w:r>
        <w:t>Todo cambio de alcance lleva trazabilidad.</w:t>
      </w:r>
    </w:p>
    <w:p>
      <w:r>
        <w:rPr>
          <w:b/>
          <w:color w:val="176FD7"/>
        </w:rPr>
        <w:t xml:space="preserve">RN-04. </w:t>
      </w:r>
      <w:r>
        <w:t>No mezclar costes reales con cifras de escenario.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CRM (2); Ventas (3); Compras (4); Productos y servicios (5); RRHH (10); Contabilidad (8); Mercado (15).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Planificar hitos y recursos.</w:t>
      </w:r>
    </w:p>
    <w:p>
      <w:r>
        <w:rPr>
          <w:b/>
          <w:color w:val="176FD7"/>
        </w:rPr>
        <w:t xml:space="preserve">EVID-02. </w:t>
      </w:r>
      <w:r>
        <w:t>Elaborar partes de trabajo.</w:t>
      </w:r>
    </w:p>
    <w:p>
      <w:r>
        <w:rPr>
          <w:b/>
          <w:color w:val="176FD7"/>
        </w:rPr>
        <w:t xml:space="preserve">EVID-03. </w:t>
      </w:r>
      <w:r>
        <w:t>Controlar costes.</w:t>
      </w:r>
    </w:p>
    <w:p>
      <w:r>
        <w:rPr>
          <w:b/>
          <w:color w:val="176FD7"/>
        </w:rPr>
        <w:t xml:space="preserve">EVID-04. </w:t>
      </w:r>
      <w:r>
        <w:t>Documentar aceptación de entregables.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Sobrecoste.</w:t>
      </w:r>
    </w:p>
    <w:p>
      <w:r>
        <w:rPr>
          <w:b/>
          <w:color w:val="176FD7"/>
        </w:rPr>
        <w:t xml:space="preserve">• </w:t>
      </w:r>
      <w:r>
        <w:t>Alcance ampliado.</w:t>
      </w:r>
    </w:p>
    <w:p>
      <w:r>
        <w:rPr>
          <w:b/>
          <w:color w:val="176FD7"/>
        </w:rPr>
        <w:t xml:space="preserve">• </w:t>
      </w:r>
      <w:r>
        <w:t>Retraso de cliente.</w:t>
      </w:r>
    </w:p>
    <w:p>
      <w:r>
        <w:rPr>
          <w:b/>
          <w:color w:val="176FD7"/>
        </w:rPr>
        <w:t xml:space="preserve">• </w:t>
      </w:r>
      <w:r>
        <w:t>Rechazo de entregable.</w:t>
      </w:r>
    </w:p>
    <w:p>
      <w:r>
        <w:rPr>
          <w:b/>
          <w:color w:val="176FD7"/>
        </w:rPr>
        <w:t xml:space="preserve">• </w:t>
      </w:r>
      <w:r>
        <w:t>Facturación parcial.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Proyectos y servicios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